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4697B28F" w14:textId="77777777" w:rsidTr="007A3213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061E4EB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6565DF59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4A9F1B7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01EB5542" w14:textId="663D9CE6" w:rsidR="00965B0E" w:rsidRPr="00965B0E" w:rsidRDefault="00965B0E" w:rsidP="008A54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5B0E">
              <w:rPr>
                <w:rFonts w:ascii="Times New Roman" w:hAnsi="Times New Roman" w:cs="Times New Roman"/>
                <w:bCs/>
              </w:rPr>
              <w:t xml:space="preserve">Odluka o </w:t>
            </w:r>
            <w:r w:rsidR="008A54A4">
              <w:rPr>
                <w:rFonts w:ascii="Times New Roman" w:hAnsi="Times New Roman" w:cs="Times New Roman"/>
                <w:bCs/>
              </w:rPr>
              <w:t>socijalnoj skrbi</w:t>
            </w:r>
            <w:r w:rsidR="00E85903">
              <w:rPr>
                <w:rFonts w:ascii="Times New Roman" w:hAnsi="Times New Roman" w:cs="Times New Roman"/>
                <w:bCs/>
              </w:rPr>
              <w:t xml:space="preserve"> Grada Šibenika</w:t>
            </w:r>
          </w:p>
          <w:p w14:paraId="225D03C2" w14:textId="71ACA539" w:rsidR="00FD326B" w:rsidRPr="00965B0E" w:rsidRDefault="00FD326B" w:rsidP="008A54A4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</w:p>
        </w:tc>
      </w:tr>
      <w:tr w:rsidR="00FD326B" w:rsidRPr="002B76C6" w14:paraId="5C6F32DA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10364A2D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0DC868F5" w14:textId="14724E56" w:rsidR="009536B5" w:rsidRPr="00965B0E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</w:pPr>
            <w:r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Grad</w:t>
            </w:r>
            <w:r w:rsidR="0056356D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Šibenik</w:t>
            </w:r>
            <w:r w:rsidR="00F6509E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, </w:t>
            </w:r>
            <w:r w:rsidR="00CC53EF" w:rsidRPr="00965B0E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</w:t>
            </w:r>
            <w:r w:rsidR="00CC53EF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Upravni </w:t>
            </w:r>
            <w:r w:rsidR="00A93A0D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odjel za </w:t>
            </w:r>
            <w:r w:rsidR="008A54A4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društvene</w:t>
            </w:r>
            <w:r w:rsidR="0056356D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djelatnosti</w:t>
            </w:r>
          </w:p>
        </w:tc>
      </w:tr>
      <w:tr w:rsidR="00FD326B" w:rsidRPr="002B76C6" w14:paraId="73A7E103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30FEC9B6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398D0FE7" w14:textId="478FDF69" w:rsidR="00FD326B" w:rsidRPr="00965B0E" w:rsidRDefault="008A54A4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5</w:t>
            </w:r>
            <w:r w:rsidR="00A2164A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  <w:r w:rsidR="004F0A58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svib</w:t>
            </w:r>
            <w:r w:rsidR="00C76A02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nja</w:t>
            </w:r>
            <w:r w:rsidR="00427648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20</w:t>
            </w:r>
            <w:r w:rsidR="003725DB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2</w:t>
            </w:r>
            <w:r w:rsidR="00C76A02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3</w:t>
            </w:r>
            <w:r w:rsidR="00A25909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  <w:r w:rsidR="0053575C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</w:t>
            </w:r>
            <w:r w:rsidR="000B1122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– </w:t>
            </w:r>
            <w:r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4</w:t>
            </w:r>
            <w:r w:rsidR="000B1122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lip</w:t>
            </w:r>
            <w:r w:rsidR="00C76A02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nja</w:t>
            </w:r>
            <w:r w:rsidR="00A2164A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20</w:t>
            </w:r>
            <w:r w:rsidR="003725DB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2</w:t>
            </w:r>
            <w:r w:rsidR="00C76A02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3</w:t>
            </w:r>
            <w:r w:rsidR="00A2164A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14:paraId="01BF4698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0A7036F7" w14:textId="77777777"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0A20DD46" w14:textId="0E4C3AA6" w:rsidR="002D68AF" w:rsidRDefault="002D68AF" w:rsidP="000B1122">
            <w:pPr>
              <w:spacing w:after="0" w:line="240" w:lineRule="auto"/>
              <w:jc w:val="both"/>
              <w:rPr>
                <w:rFonts w:ascii="Times New Roman" w:eastAsia="Myriad Pro" w:hAnsi="Times New Roman" w:cs="Times New Roman"/>
                <w:color w:val="231F20"/>
                <w:spacing w:val="2"/>
              </w:rPr>
            </w:pPr>
            <w:r w:rsidRPr="002D68AF">
              <w:rPr>
                <w:rFonts w:ascii="Times New Roman" w:eastAsia="Myriad Pro" w:hAnsi="Times New Roman" w:cs="Times New Roman"/>
                <w:color w:val="231F20"/>
                <w:spacing w:val="2"/>
              </w:rPr>
              <w:t>Omogućiti zainteresiranoj javnosti</w:t>
            </w:r>
            <w:r w:rsidR="008A54A4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 </w:t>
            </w:r>
            <w:r w:rsidRPr="002D68AF">
              <w:rPr>
                <w:rFonts w:ascii="Times New Roman" w:eastAsia="Myriad Pro" w:hAnsi="Times New Roman" w:cs="Times New Roman"/>
                <w:color w:val="231F20"/>
                <w:spacing w:val="2"/>
              </w:rPr>
              <w:t>dostavljanje mišljenja i primjedbi na izrađen nacrt prijedloga Odluke</w:t>
            </w:r>
            <w:r w:rsidR="008A54A4">
              <w:rPr>
                <w:rFonts w:ascii="Times New Roman" w:eastAsia="Myriad Pro" w:hAnsi="Times New Roman" w:cs="Times New Roman"/>
                <w:color w:val="231F20"/>
                <w:spacing w:val="2"/>
              </w:rPr>
              <w:t>.</w:t>
            </w:r>
          </w:p>
          <w:p w14:paraId="3528C607" w14:textId="500CF161" w:rsidR="002D68AF" w:rsidRDefault="002D68AF" w:rsidP="000B1122">
            <w:pPr>
              <w:spacing w:after="0" w:line="240" w:lineRule="auto"/>
              <w:jc w:val="both"/>
              <w:rPr>
                <w:rFonts w:ascii="Times New Roman" w:eastAsia="Myriad Pro" w:hAnsi="Times New Roman" w:cs="Times New Roman"/>
                <w:color w:val="231F20"/>
                <w:spacing w:val="2"/>
              </w:rPr>
            </w:pPr>
            <w:r w:rsidRPr="002D68AF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Javnost se upoznaje s </w:t>
            </w:r>
            <w:r w:rsidR="008A54A4">
              <w:rPr>
                <w:rFonts w:ascii="Times New Roman" w:eastAsia="Myriad Pro" w:hAnsi="Times New Roman" w:cs="Times New Roman"/>
                <w:color w:val="231F20"/>
                <w:spacing w:val="2"/>
              </w:rPr>
              <w:t>pravima i uslugama iz sustava socijalne skrbi</w:t>
            </w:r>
            <w:r w:rsidR="00E80641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 koje je moguće ostvariti u Gradu Šibeniku</w:t>
            </w:r>
            <w:r w:rsidR="00745271">
              <w:rPr>
                <w:rFonts w:ascii="Times New Roman" w:eastAsia="Myriad Pro" w:hAnsi="Times New Roman" w:cs="Times New Roman"/>
                <w:color w:val="231F20"/>
                <w:spacing w:val="2"/>
              </w:rPr>
              <w:t>, sukladno Zakonu o socijalnoj skrbi</w:t>
            </w:r>
            <w:r w:rsidR="00E85903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 te drugim općim aktima</w:t>
            </w:r>
            <w:r w:rsidR="00745271">
              <w:rPr>
                <w:rFonts w:ascii="Times New Roman" w:eastAsia="Myriad Pro" w:hAnsi="Times New Roman" w:cs="Times New Roman"/>
                <w:color w:val="231F20"/>
                <w:spacing w:val="2"/>
              </w:rPr>
              <w:t>.</w:t>
            </w:r>
          </w:p>
          <w:p w14:paraId="36053B43" w14:textId="09840EC4" w:rsidR="00C7266C" w:rsidRPr="002D68AF" w:rsidRDefault="002D68AF" w:rsidP="000B11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8AF">
              <w:rPr>
                <w:rFonts w:ascii="Times New Roman" w:eastAsia="Myriad Pro" w:hAnsi="Times New Roman" w:cs="Times New Roman"/>
                <w:color w:val="231F20"/>
                <w:spacing w:val="2"/>
              </w:rPr>
              <w:t>Predmetna Odluka ima za cilj</w:t>
            </w:r>
            <w:r w:rsidR="00777986">
              <w:rPr>
                <w:rFonts w:ascii="Times New Roman" w:eastAsia="Myriad Pro" w:hAnsi="Times New Roman" w:cs="Times New Roman"/>
                <w:color w:val="231F20"/>
                <w:spacing w:val="2"/>
              </w:rPr>
              <w:t>,</w:t>
            </w:r>
            <w:r w:rsidR="008A54A4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 </w:t>
            </w:r>
            <w:r w:rsidR="00777986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na jednom mjestu </w:t>
            </w:r>
            <w:r w:rsidR="005B540C">
              <w:rPr>
                <w:rFonts w:ascii="Times New Roman" w:eastAsia="Myriad Pro" w:hAnsi="Times New Roman" w:cs="Times New Roman"/>
                <w:color w:val="231F20"/>
                <w:spacing w:val="2"/>
              </w:rPr>
              <w:t>prezentirati sva</w:t>
            </w:r>
            <w:r w:rsidR="00504664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 postojeća</w:t>
            </w:r>
            <w:r w:rsidR="005B540C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 prava i usluge iz </w:t>
            </w:r>
            <w:r w:rsidR="008A54A4">
              <w:rPr>
                <w:rFonts w:ascii="Times New Roman" w:eastAsia="Myriad Pro" w:hAnsi="Times New Roman" w:cs="Times New Roman"/>
                <w:color w:val="231F20"/>
                <w:spacing w:val="2"/>
              </w:rPr>
              <w:t>sustava socijalne skrbi</w:t>
            </w:r>
            <w:r w:rsidR="00777986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, </w:t>
            </w:r>
            <w:r w:rsidR="00504664">
              <w:rPr>
                <w:rFonts w:ascii="Times New Roman" w:eastAsia="Myriad Pro" w:hAnsi="Times New Roman" w:cs="Times New Roman"/>
                <w:color w:val="231F20"/>
                <w:spacing w:val="2"/>
              </w:rPr>
              <w:t>proširiti</w:t>
            </w:r>
            <w:r w:rsidR="00777986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 ih</w:t>
            </w:r>
            <w:r w:rsidR="00745271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, povećati cenzuse </w:t>
            </w:r>
            <w:r w:rsidR="00E80641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uvjeta </w:t>
            </w:r>
            <w:r w:rsidR="00745271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za ostvarenje prava kako i novčane iznose samih pomoći, uzevši u obzir </w:t>
            </w:r>
            <w:r w:rsidR="00E80641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generalno </w:t>
            </w:r>
            <w:r w:rsidR="00745271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povećanje troškova života. </w:t>
            </w:r>
            <w:r w:rsidR="008A54A4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 </w:t>
            </w:r>
          </w:p>
        </w:tc>
      </w:tr>
      <w:tr w:rsidR="00FD326B" w:rsidRPr="002B76C6" w14:paraId="64BB406F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203F31D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0C92545E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8E39C1D" w14:textId="77777777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7EA3DB8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F2AD2BD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89E3BC7" w14:textId="77777777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EE8DD54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7F9C5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DE8AB30" w14:textId="77777777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96830A3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3D1EB3E8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46B0DA2" w14:textId="77777777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1FC3D7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4CE965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4C6024C9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9F6BAE6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296CC221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59E20F52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F7000B9" w14:textId="77777777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26D87A8C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A5B15D6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0729B0C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57B30887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700F0F88" w14:textId="77777777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6170B5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2DB1E9" w14:textId="77777777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0DD49957" w14:textId="77777777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3D716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Šibenik, Trg </w:t>
            </w:r>
            <w:proofErr w:type="spellStart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</w:p>
          <w:p w14:paraId="35EF1214" w14:textId="742CE06E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8A54A4">
              <w:rPr>
                <w:rFonts w:ascii="Segoe UI" w:hAnsi="Segoe UI" w:cs="Segoe UI"/>
                <w:b/>
                <w:sz w:val="20"/>
                <w:szCs w:val="20"/>
              </w:rPr>
              <w:t>nina.erceg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2F954DC0" w14:textId="2323EF6A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8A54A4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  <w:r w:rsidR="00E5211D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4F0A58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8A54A4">
              <w:rPr>
                <w:rFonts w:ascii="Segoe UI" w:hAnsi="Segoe UI" w:cs="Segoe UI"/>
                <w:b/>
                <w:sz w:val="20"/>
                <w:szCs w:val="20"/>
              </w:rPr>
              <w:t>lip</w:t>
            </w:r>
            <w:r w:rsidR="00C76A02">
              <w:rPr>
                <w:rFonts w:ascii="Segoe UI" w:hAnsi="Segoe UI" w:cs="Segoe UI"/>
                <w:b/>
                <w:sz w:val="20"/>
                <w:szCs w:val="20"/>
              </w:rPr>
              <w:t>nja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</w:t>
            </w:r>
            <w:r w:rsidR="003725DB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r w:rsidR="008A54A4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300B693C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40D0F957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2BFA5094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7E63E" w14:textId="77777777" w:rsidR="00C34238" w:rsidRDefault="00C34238" w:rsidP="00FD326B">
      <w:pPr>
        <w:spacing w:after="0" w:line="240" w:lineRule="auto"/>
      </w:pPr>
      <w:r>
        <w:separator/>
      </w:r>
    </w:p>
  </w:endnote>
  <w:endnote w:type="continuationSeparator" w:id="0">
    <w:p w14:paraId="2733DFC0" w14:textId="77777777" w:rsidR="00C34238" w:rsidRDefault="00C34238" w:rsidP="00FD326B">
      <w:pPr>
        <w:spacing w:after="0" w:line="240" w:lineRule="auto"/>
      </w:pPr>
      <w:r>
        <w:continuationSeparator/>
      </w:r>
    </w:p>
  </w:endnote>
  <w:endnote w:id="1">
    <w:p w14:paraId="6E8234F8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A7B5E" w14:textId="77777777" w:rsidR="00C34238" w:rsidRDefault="00C34238" w:rsidP="00FD326B">
      <w:pPr>
        <w:spacing w:after="0" w:line="240" w:lineRule="auto"/>
      </w:pPr>
      <w:r>
        <w:separator/>
      </w:r>
    </w:p>
  </w:footnote>
  <w:footnote w:type="continuationSeparator" w:id="0">
    <w:p w14:paraId="1C7C5CAC" w14:textId="77777777" w:rsidR="00C34238" w:rsidRDefault="00C34238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C4200"/>
    <w:multiLevelType w:val="hybridMultilevel"/>
    <w:tmpl w:val="17848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45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04AD0"/>
    <w:rsid w:val="0001693C"/>
    <w:rsid w:val="00061AC8"/>
    <w:rsid w:val="000B1122"/>
    <w:rsid w:val="000D6A37"/>
    <w:rsid w:val="00137480"/>
    <w:rsid w:val="00140F12"/>
    <w:rsid w:val="00155390"/>
    <w:rsid w:val="00156B68"/>
    <w:rsid w:val="00180912"/>
    <w:rsid w:val="00184352"/>
    <w:rsid w:val="0019639A"/>
    <w:rsid w:val="002205C1"/>
    <w:rsid w:val="00264683"/>
    <w:rsid w:val="00283E91"/>
    <w:rsid w:val="002B76C6"/>
    <w:rsid w:val="002D3CE2"/>
    <w:rsid w:val="002D68AF"/>
    <w:rsid w:val="00303E23"/>
    <w:rsid w:val="00315114"/>
    <w:rsid w:val="0033616B"/>
    <w:rsid w:val="00350C58"/>
    <w:rsid w:val="003725DB"/>
    <w:rsid w:val="00387CA3"/>
    <w:rsid w:val="00391AFF"/>
    <w:rsid w:val="003B3BA0"/>
    <w:rsid w:val="003C7A36"/>
    <w:rsid w:val="004241F8"/>
    <w:rsid w:val="004272EC"/>
    <w:rsid w:val="00427648"/>
    <w:rsid w:val="004341A1"/>
    <w:rsid w:val="00444078"/>
    <w:rsid w:val="004A457A"/>
    <w:rsid w:val="004F0A58"/>
    <w:rsid w:val="00504664"/>
    <w:rsid w:val="00507F5C"/>
    <w:rsid w:val="005129E6"/>
    <w:rsid w:val="00526D0B"/>
    <w:rsid w:val="00527C91"/>
    <w:rsid w:val="0053575C"/>
    <w:rsid w:val="0056356D"/>
    <w:rsid w:val="005774D4"/>
    <w:rsid w:val="005900A8"/>
    <w:rsid w:val="005A62B4"/>
    <w:rsid w:val="005B540C"/>
    <w:rsid w:val="005D607E"/>
    <w:rsid w:val="006416E4"/>
    <w:rsid w:val="00675E1A"/>
    <w:rsid w:val="006D7BDF"/>
    <w:rsid w:val="006E5204"/>
    <w:rsid w:val="007010FE"/>
    <w:rsid w:val="00734921"/>
    <w:rsid w:val="00745271"/>
    <w:rsid w:val="00765EB2"/>
    <w:rsid w:val="00777986"/>
    <w:rsid w:val="007A3213"/>
    <w:rsid w:val="007D02FC"/>
    <w:rsid w:val="007D6209"/>
    <w:rsid w:val="00816691"/>
    <w:rsid w:val="00816FF6"/>
    <w:rsid w:val="008249D0"/>
    <w:rsid w:val="008411A4"/>
    <w:rsid w:val="00882E97"/>
    <w:rsid w:val="00885CBD"/>
    <w:rsid w:val="008A3870"/>
    <w:rsid w:val="008A54A4"/>
    <w:rsid w:val="008C27E4"/>
    <w:rsid w:val="008E4AFE"/>
    <w:rsid w:val="008F389F"/>
    <w:rsid w:val="00912407"/>
    <w:rsid w:val="00922DD8"/>
    <w:rsid w:val="009536B5"/>
    <w:rsid w:val="00965B0E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1523F"/>
    <w:rsid w:val="00B27BF4"/>
    <w:rsid w:val="00B810E0"/>
    <w:rsid w:val="00C03292"/>
    <w:rsid w:val="00C25B1C"/>
    <w:rsid w:val="00C318BA"/>
    <w:rsid w:val="00C34238"/>
    <w:rsid w:val="00C442AA"/>
    <w:rsid w:val="00C5183B"/>
    <w:rsid w:val="00C57720"/>
    <w:rsid w:val="00C7266C"/>
    <w:rsid w:val="00C76A02"/>
    <w:rsid w:val="00C900EC"/>
    <w:rsid w:val="00CB00A6"/>
    <w:rsid w:val="00CB38D8"/>
    <w:rsid w:val="00CC53EF"/>
    <w:rsid w:val="00CF6AFE"/>
    <w:rsid w:val="00D10DEA"/>
    <w:rsid w:val="00D35FC5"/>
    <w:rsid w:val="00D974AC"/>
    <w:rsid w:val="00DC581C"/>
    <w:rsid w:val="00DC5E9D"/>
    <w:rsid w:val="00DF2CD5"/>
    <w:rsid w:val="00DF4FCC"/>
    <w:rsid w:val="00E14B3E"/>
    <w:rsid w:val="00E36B56"/>
    <w:rsid w:val="00E5211D"/>
    <w:rsid w:val="00E614AC"/>
    <w:rsid w:val="00E77E0D"/>
    <w:rsid w:val="00E80641"/>
    <w:rsid w:val="00E84B7C"/>
    <w:rsid w:val="00E85712"/>
    <w:rsid w:val="00E85903"/>
    <w:rsid w:val="00EC22AF"/>
    <w:rsid w:val="00ED33AF"/>
    <w:rsid w:val="00EE4DBF"/>
    <w:rsid w:val="00EF1A67"/>
    <w:rsid w:val="00EF338A"/>
    <w:rsid w:val="00F022B1"/>
    <w:rsid w:val="00F6509E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3BA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FFDA-5896-43CA-973B-E956E8C2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Sara Jurić Paić</cp:lastModifiedBy>
  <cp:revision>4</cp:revision>
  <cp:lastPrinted>2019-01-10T20:53:00Z</cp:lastPrinted>
  <dcterms:created xsi:type="dcterms:W3CDTF">2023-05-05T11:25:00Z</dcterms:created>
  <dcterms:modified xsi:type="dcterms:W3CDTF">2023-05-05T11:42:00Z</dcterms:modified>
</cp:coreProperties>
</file>